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 xml:space="preserve">Tender specifications: Portal </w:t>
      </w:r>
      <w:proofErr w:type="spellStart"/>
      <w:r w:rsidRPr="00BC6C4D">
        <w:rPr>
          <w:lang w:val="en-US"/>
        </w:rPr>
        <w:t>planetLINE</w:t>
      </w:r>
      <w:proofErr w:type="spellEnd"/>
      <w:r w:rsidRPr="00BC6C4D">
        <w:rPr>
          <w:lang w:val="en-US"/>
        </w:rPr>
        <w:t xml:space="preserve"> SZCB 22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High quality, especially wear-resistant entrance mat, improved absorption of coarse dirt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Application: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BC6C4D">
        <w:rPr>
          <w:lang w:val="en-US"/>
        </w:rPr>
        <w:t>suitable for wheelchairs, overall laying, Static point loading up to 10.000 kg per 80 cm2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 xml:space="preserve">Stripe supporting profile: aluminum, </w:t>
      </w:r>
      <w:proofErr w:type="gramStart"/>
      <w:r w:rsidRPr="00BC6C4D">
        <w:rPr>
          <w:lang w:val="en-US"/>
        </w:rPr>
        <w:t>sound-absorbing</w:t>
      </w:r>
      <w:proofErr w:type="gramEnd"/>
      <w:r w:rsidRPr="00BC6C4D">
        <w:rPr>
          <w:lang w:val="en-US"/>
        </w:rPr>
        <w:t>, with scratching edge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Cleaning pads: OBJECT CARPET and cassette brush alternating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Textile cleaning pad: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BC6C4D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BC6C4D">
        <w:rPr>
          <w:lang w:val="en-US"/>
        </w:rPr>
        <w:t>DIN EN 16165; fire classification Bfl-s1 according to EN 13501-1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BC6C4D">
        <w:rPr>
          <w:lang w:val="en-US"/>
        </w:rPr>
        <w:t xml:space="preserve">TÜV </w:t>
      </w:r>
      <w:proofErr w:type="spellStart"/>
      <w:r w:rsidRPr="00BC6C4D">
        <w:rPr>
          <w:lang w:val="en-US"/>
        </w:rPr>
        <w:t>PROFiCERT</w:t>
      </w:r>
      <w:proofErr w:type="spellEnd"/>
      <w:r w:rsidRPr="00BC6C4D">
        <w:rPr>
          <w:lang w:val="en-US"/>
        </w:rPr>
        <w:t>-product PREMIUM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BC6C4D">
        <w:rPr>
          <w:lang w:val="en-US"/>
        </w:rPr>
        <w:t>Colour</w:t>
      </w:r>
      <w:proofErr w:type="spellEnd"/>
      <w:r w:rsidRPr="00BC6C4D">
        <w:rPr>
          <w:lang w:val="en-US"/>
        </w:rPr>
        <w:t xml:space="preserve"> fastness: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Rubbing fastness (DIN EN ISO 105-X12) Grade: ≥ 5 (very good)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Water fastness (DIN EN ISO 105-E01) Grade: ≥ 5 (very good)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Light fastness (DIN EN ISO 105-B02) Grade: ≥ 6 (good)</w:t>
      </w:r>
    </w:p>
    <w:p w:rsid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 xml:space="preserve">Cassette Brush: with bristle bundles arranged parallel to one another, </w:t>
      </w:r>
      <w:proofErr w:type="spellStart"/>
      <w:r w:rsidRPr="00BC6C4D">
        <w:rPr>
          <w:lang w:val="en-US"/>
        </w:rPr>
        <w:t>colour</w:t>
      </w:r>
      <w:proofErr w:type="spellEnd"/>
      <w:r w:rsidRPr="00BC6C4D">
        <w:rPr>
          <w:lang w:val="en-US"/>
        </w:rPr>
        <w:t xml:space="preserve"> black, slip resistance R 12 according to</w:t>
      </w:r>
      <w:r>
        <w:rPr>
          <w:lang w:val="en-US"/>
        </w:rPr>
        <w:t xml:space="preserve"> </w:t>
      </w:r>
      <w:r w:rsidRPr="00BC6C4D">
        <w:rPr>
          <w:lang w:val="en-US"/>
        </w:rPr>
        <w:t>DIN EN 16165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BC6C4D">
        <w:rPr>
          <w:lang w:val="en-US"/>
        </w:rPr>
        <w:t>modular construction – no wire or cable connections -, each part can easily be replaced on the spot.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Height: approx. 21 mm</w:t>
      </w:r>
    </w:p>
    <w:p w:rsidR="00BC6C4D" w:rsidRPr="00BC6C4D" w:rsidRDefault="00BC6C4D" w:rsidP="00BC6C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6C4D">
        <w:rPr>
          <w:lang w:val="en-US"/>
        </w:rPr>
        <w:t>Bar distance: 4 or 6 mm</w:t>
      </w:r>
    </w:p>
    <w:p w:rsidR="00C77168" w:rsidRPr="00BC6C4D" w:rsidRDefault="00BC6C4D" w:rsidP="00BC6C4D">
      <w:pPr>
        <w:spacing w:after="0" w:line="240" w:lineRule="auto"/>
        <w:rPr>
          <w:lang w:val="en-US"/>
        </w:rPr>
      </w:pPr>
      <w:r w:rsidRPr="00BC6C4D">
        <w:rPr>
          <w:lang w:val="en-US"/>
        </w:rPr>
        <w:t>Angle frames in 25 x 25 x 3 mm are available in aluminum, brass or stainless steel.</w:t>
      </w:r>
    </w:p>
    <w:p w:rsidR="00BC6C4D" w:rsidRDefault="00BC6C4D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C77168">
        <w:rPr>
          <w:lang w:val="en-US"/>
        </w:rPr>
        <w:t>4</w:t>
      </w:r>
      <w:r>
        <w:rPr>
          <w:lang w:val="en-US"/>
        </w:rPr>
        <w:t xml:space="preserve"> or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4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Walking depth:'..........'mm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Pr="000950D6">
        <w:t xml:space="preserve">Portal </w:t>
      </w:r>
      <w:proofErr w:type="spellStart"/>
      <w:r w:rsidRPr="000950D6">
        <w:t>planetLINE</w:t>
      </w:r>
      <w:proofErr w:type="spellEnd"/>
      <w:r w:rsidRPr="000950D6">
        <w:t xml:space="preserve"> SZ</w:t>
      </w:r>
      <w:r w:rsidR="00EE2162">
        <w:t>CB</w:t>
      </w:r>
      <w:r w:rsidRPr="000950D6">
        <w:t xml:space="preserve"> </w:t>
      </w:r>
      <w:r w:rsidR="00BC6C4D">
        <w:t>22</w:t>
      </w:r>
      <w:bookmarkStart w:id="0" w:name="_GoBack"/>
      <w:bookmarkEnd w:id="0"/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455B76"/>
    <w:rsid w:val="007A3CB0"/>
    <w:rsid w:val="007A6631"/>
    <w:rsid w:val="008F528F"/>
    <w:rsid w:val="009A3BEC"/>
    <w:rsid w:val="009C6312"/>
    <w:rsid w:val="00A27A0C"/>
    <w:rsid w:val="00BC6C4D"/>
    <w:rsid w:val="00C51C57"/>
    <w:rsid w:val="00C70D95"/>
    <w:rsid w:val="00C77168"/>
    <w:rsid w:val="00DD113B"/>
    <w:rsid w:val="00E04412"/>
    <w:rsid w:val="00E047CC"/>
    <w:rsid w:val="00E70679"/>
    <w:rsid w:val="00E81A98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56E4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2024-04-02T11:33:00Z</dcterms:created>
  <dcterms:modified xsi:type="dcterms:W3CDTF">2024-04-02T11:35:00Z</dcterms:modified>
</cp:coreProperties>
</file>